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B3" w:rsidRPr="002052B3" w:rsidRDefault="002052B3" w:rsidP="00205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B3">
        <w:rPr>
          <w:rStyle w:val="a4"/>
          <w:rFonts w:ascii="Times New Roman" w:hAnsi="Times New Roman" w:cs="Times New Roman"/>
          <w:sz w:val="28"/>
          <w:szCs w:val="28"/>
        </w:rPr>
        <w:t xml:space="preserve">Итоги первого тура </w:t>
      </w:r>
      <w:r w:rsidRPr="002052B3">
        <w:rPr>
          <w:rFonts w:ascii="Times New Roman" w:hAnsi="Times New Roman" w:cs="Times New Roman"/>
          <w:b/>
          <w:sz w:val="28"/>
          <w:szCs w:val="28"/>
        </w:rPr>
        <w:t xml:space="preserve">«Учебное занятие» </w:t>
      </w:r>
    </w:p>
    <w:p w:rsidR="002052B3" w:rsidRPr="002052B3" w:rsidRDefault="002052B3" w:rsidP="00205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B3">
        <w:rPr>
          <w:rStyle w:val="a4"/>
          <w:rFonts w:ascii="Times New Roman" w:hAnsi="Times New Roman" w:cs="Times New Roman"/>
          <w:sz w:val="28"/>
          <w:szCs w:val="28"/>
        </w:rPr>
        <w:t>школьного этапа профессионального конкурса "Учитель года".</w:t>
      </w:r>
    </w:p>
    <w:p w:rsidR="002052B3" w:rsidRPr="002052B3" w:rsidRDefault="002052B3" w:rsidP="002052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2B3">
        <w:rPr>
          <w:rStyle w:val="a4"/>
          <w:rFonts w:ascii="Times New Roman" w:hAnsi="Times New Roman" w:cs="Times New Roman"/>
          <w:b w:val="0"/>
          <w:sz w:val="28"/>
          <w:szCs w:val="28"/>
        </w:rPr>
        <w:t>Первые 10 человек в рейтинге</w:t>
      </w:r>
      <w:r w:rsidRPr="002052B3">
        <w:rPr>
          <w:rFonts w:ascii="Times New Roman" w:hAnsi="Times New Roman" w:cs="Times New Roman"/>
          <w:sz w:val="28"/>
          <w:szCs w:val="28"/>
        </w:rPr>
        <w:t xml:space="preserve"> становятся участниками 2 тура конкурса и проведут классные часы в январе 2017 года.</w:t>
      </w:r>
    </w:p>
    <w:p w:rsidR="002052B3" w:rsidRPr="002052B3" w:rsidRDefault="002052B3" w:rsidP="00205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2B3">
        <w:rPr>
          <w:rFonts w:ascii="Times New Roman" w:hAnsi="Times New Roman" w:cs="Times New Roman"/>
          <w:b/>
          <w:sz w:val="28"/>
          <w:szCs w:val="28"/>
        </w:rPr>
        <w:t>Рейтинг участников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Морева Н. А., учитель русского языка и литературы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Рубцова Е. А., учитель биологии, химии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Крупенько Ю. М., учитель биологии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Рубцова Т. В., учитель истории, обществознания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Иванникова Т. В., учитель начальных классов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Лавренович Н. В., учитель русского языка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Леонтьева О. П., учитель физики, информатики, математики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Салий Е. В., учитель географии, обществознания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Данилено В. Г., преподаватель-организатор ОБЖ</w:t>
      </w:r>
    </w:p>
    <w:p w:rsidR="002052B3" w:rsidRPr="002052B3" w:rsidRDefault="002052B3" w:rsidP="002052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2B3">
        <w:rPr>
          <w:rFonts w:ascii="Times New Roman" w:hAnsi="Times New Roman" w:cs="Times New Roman"/>
          <w:sz w:val="28"/>
          <w:szCs w:val="28"/>
        </w:rPr>
        <w:t>Немцова Е. И.</w:t>
      </w:r>
      <w:bookmarkStart w:id="0" w:name="_GoBack"/>
      <w:bookmarkEnd w:id="0"/>
      <w:r w:rsidRPr="002052B3">
        <w:rPr>
          <w:rFonts w:ascii="Times New Roman" w:hAnsi="Times New Roman" w:cs="Times New Roman"/>
          <w:sz w:val="28"/>
          <w:szCs w:val="28"/>
        </w:rPr>
        <w:t>, учитель начальных классов</w:t>
      </w:r>
    </w:p>
    <w:p w:rsidR="00347907" w:rsidRPr="002052B3" w:rsidRDefault="00347907">
      <w:pPr>
        <w:rPr>
          <w:rFonts w:ascii="Times New Roman" w:hAnsi="Times New Roman" w:cs="Times New Roman"/>
        </w:rPr>
      </w:pPr>
    </w:p>
    <w:sectPr w:rsidR="00347907" w:rsidRPr="0020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4D44"/>
    <w:multiLevelType w:val="hybridMultilevel"/>
    <w:tmpl w:val="0CAE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2B3"/>
    <w:rsid w:val="002052B3"/>
    <w:rsid w:val="0034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B3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05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2016-12-28T02:41:00Z</dcterms:created>
  <dcterms:modified xsi:type="dcterms:W3CDTF">2016-12-28T02:44:00Z</dcterms:modified>
</cp:coreProperties>
</file>