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21" w:rsidRPr="00D76A4E" w:rsidRDefault="007C2F21" w:rsidP="00D76A4E">
      <w:pPr>
        <w:pStyle w:val="Default"/>
        <w:tabs>
          <w:tab w:val="left" w:pos="9355"/>
        </w:tabs>
        <w:ind w:right="-1" w:firstLine="567"/>
        <w:jc w:val="center"/>
        <w:rPr>
          <w:rStyle w:val="apple-style-span"/>
        </w:rPr>
      </w:pPr>
      <w:r w:rsidRPr="00D76A4E">
        <w:t xml:space="preserve">Педагогический совет по </w:t>
      </w:r>
      <w:r w:rsidRPr="00D76A4E">
        <w:rPr>
          <w:rStyle w:val="apple-style-span"/>
        </w:rPr>
        <w:t xml:space="preserve">теме </w:t>
      </w:r>
    </w:p>
    <w:p w:rsidR="007C2F21" w:rsidRPr="00D76A4E" w:rsidRDefault="007C2F21" w:rsidP="00D76A4E">
      <w:pPr>
        <w:pStyle w:val="Default"/>
        <w:tabs>
          <w:tab w:val="left" w:pos="9355"/>
        </w:tabs>
        <w:ind w:right="-1" w:firstLine="567"/>
        <w:jc w:val="center"/>
        <w:rPr>
          <w:rStyle w:val="apple-style-span"/>
        </w:rPr>
      </w:pPr>
      <w:r w:rsidRPr="00D76A4E">
        <w:rPr>
          <w:rStyle w:val="apple-style-span"/>
        </w:rPr>
        <w:t xml:space="preserve"> «</w:t>
      </w:r>
      <w:r w:rsidRPr="00D76A4E">
        <w:rPr>
          <w:rFonts w:eastAsia="+mn-ea"/>
          <w:kern w:val="24"/>
        </w:rPr>
        <w:t>Формирующее оценивание как средство достижения учащимися индивидуальных образовательных результатов</w:t>
      </w:r>
      <w:r w:rsidRPr="00D76A4E">
        <w:rPr>
          <w:rStyle w:val="apple-style-span"/>
        </w:rPr>
        <w:t xml:space="preserve">» 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center"/>
        <w:rPr>
          <w:b/>
        </w:rPr>
      </w:pPr>
      <w:r w:rsidRPr="00D76A4E">
        <w:rPr>
          <w:b/>
          <w:bCs/>
          <w:color w:val="000000"/>
        </w:rPr>
        <w:t>Формат и регламент педсовета: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rPr>
          <w:color w:val="000000"/>
        </w:rPr>
        <w:t xml:space="preserve">1. </w:t>
      </w:r>
      <w:r w:rsidRPr="00D76A4E">
        <w:rPr>
          <w:b/>
          <w:color w:val="000000"/>
        </w:rPr>
        <w:t xml:space="preserve">Виртуальный установочный семинар </w:t>
      </w:r>
      <w:r w:rsidRPr="00D76A4E">
        <w:rPr>
          <w:b/>
        </w:rPr>
        <w:t>«Формирующее оценивание»</w:t>
      </w:r>
      <w:r w:rsidRPr="00D76A4E">
        <w:rPr>
          <w:color w:val="000000"/>
        </w:rPr>
        <w:t xml:space="preserve"> до 02.12.2016 г.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 xml:space="preserve">2. </w:t>
      </w:r>
      <w:r w:rsidRPr="00D76A4E">
        <w:t>Заседание МКЦ. Установочный семинар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>3. Подготовка к педагогическому совету «</w:t>
      </w:r>
      <w:r w:rsidRPr="00D76A4E">
        <w:rPr>
          <w:bCs/>
        </w:rPr>
        <w:t>Педагогические практики использования формирующего оценивания в образовательном процессе. Оценка динамики образовательных достижений, обучающихся и их коррекция через урочную и внеурочную деятельность</w:t>
      </w:r>
      <w:r w:rsidRPr="00D76A4E">
        <w:t>» до 02.12.2016 г.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left="426" w:right="-1"/>
        <w:jc w:val="both"/>
      </w:pPr>
      <w:r w:rsidRPr="00D76A4E">
        <w:t>1). 1.1. Использование информации, полученной в результате оценки-поддержки (ЦОКО) и приемов формирующего оценивания для корректировки образовательных результатов обучающихся.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left="426" w:right="-1"/>
        <w:jc w:val="both"/>
        <w:rPr>
          <w:bCs/>
        </w:rPr>
      </w:pPr>
      <w:r w:rsidRPr="00D76A4E">
        <w:rPr>
          <w:bCs/>
        </w:rPr>
        <w:t>1.2. Оценивание без отметок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left="426" w:right="-1"/>
        <w:jc w:val="both"/>
      </w:pPr>
      <w:r w:rsidRPr="00D76A4E">
        <w:rPr>
          <w:bCs/>
        </w:rPr>
        <w:t xml:space="preserve">1.3. </w:t>
      </w:r>
      <w:r w:rsidRPr="00D76A4E">
        <w:t>Проектная задача – инструмент оценки образовательных результатов</w:t>
      </w:r>
      <w:r w:rsidRPr="00D76A4E">
        <w:t xml:space="preserve"> </w:t>
      </w:r>
      <w:r w:rsidRPr="00D76A4E">
        <w:rPr>
          <w:b/>
        </w:rPr>
        <w:t>– заседание</w:t>
      </w:r>
      <w:r w:rsidRPr="00D76A4E">
        <w:t xml:space="preserve"> </w:t>
      </w:r>
      <w:r w:rsidRPr="00D76A4E">
        <w:rPr>
          <w:b/>
        </w:rPr>
        <w:t>ЦМО начальных классов.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left="426" w:right="-1"/>
        <w:jc w:val="both"/>
      </w:pPr>
      <w:r w:rsidRPr="00D76A4E">
        <w:t>2). 2.1. Портфолио – технология формирующего оценивания.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left="426" w:right="-1"/>
        <w:jc w:val="both"/>
        <w:rPr>
          <w:b/>
        </w:rPr>
      </w:pPr>
      <w:r w:rsidRPr="00D76A4E">
        <w:t xml:space="preserve">2.2. Оценивание метапредметных результатов – </w:t>
      </w:r>
      <w:r w:rsidRPr="00D76A4E">
        <w:rPr>
          <w:b/>
        </w:rPr>
        <w:t>заседание ЦМО учителей предметников ООО и СОО.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left="426" w:right="-1"/>
        <w:jc w:val="both"/>
        <w:rPr>
          <w:bCs/>
          <w:iCs/>
        </w:rPr>
      </w:pPr>
      <w:r w:rsidRPr="00D76A4E">
        <w:t xml:space="preserve">3) </w:t>
      </w:r>
      <w:r w:rsidRPr="00D76A4E">
        <w:rPr>
          <w:bCs/>
          <w:iCs/>
        </w:rPr>
        <w:t xml:space="preserve">Использование разнообразных </w:t>
      </w:r>
      <w:proofErr w:type="gramStart"/>
      <w:r w:rsidRPr="00D76A4E">
        <w:rPr>
          <w:bCs/>
          <w:iCs/>
        </w:rPr>
        <w:t>механизмов фиксации результатов оценивания процесса формирования/развития</w:t>
      </w:r>
      <w:proofErr w:type="gramEnd"/>
      <w:r w:rsidRPr="00D76A4E">
        <w:rPr>
          <w:bCs/>
          <w:iCs/>
        </w:rPr>
        <w:t xml:space="preserve"> и уровня сформированности УУД обучающихся через учебно-исследовательскую и проектную деятельность (5, 9 классы) – </w:t>
      </w:r>
      <w:r w:rsidRPr="00D76A4E">
        <w:rPr>
          <w:b/>
          <w:bCs/>
          <w:iCs/>
        </w:rPr>
        <w:t>руководитель курсов «Проектное бюро»</w:t>
      </w:r>
    </w:p>
    <w:p w:rsidR="007C2F21" w:rsidRPr="00D76A4E" w:rsidRDefault="007C2F21" w:rsidP="00D76A4E">
      <w:pPr>
        <w:pStyle w:val="Default"/>
        <w:tabs>
          <w:tab w:val="left" w:pos="9355"/>
        </w:tabs>
        <w:ind w:right="-1" w:firstLine="567"/>
        <w:jc w:val="both"/>
      </w:pPr>
      <w:r w:rsidRPr="00D76A4E">
        <w:rPr>
          <w:b/>
        </w:rPr>
        <w:t xml:space="preserve">4. </w:t>
      </w:r>
      <w:r w:rsidRPr="00D76A4E">
        <w:rPr>
          <w:b/>
          <w:u w:val="single"/>
        </w:rPr>
        <w:t xml:space="preserve">Педагогический совет - методическая мастерская по теме: </w:t>
      </w:r>
      <w:r w:rsidRPr="00D76A4E">
        <w:rPr>
          <w:rStyle w:val="apple-style-span"/>
          <w:b/>
        </w:rPr>
        <w:t>«</w:t>
      </w:r>
      <w:r w:rsidRPr="00D76A4E">
        <w:rPr>
          <w:rFonts w:eastAsia="+mn-ea"/>
          <w:kern w:val="24"/>
        </w:rPr>
        <w:t>Формирующее оценивание как средство достижения учащимися индивидуальных образовательных результатов</w:t>
      </w:r>
      <w:r w:rsidRPr="00D76A4E">
        <w:rPr>
          <w:rStyle w:val="apple-style-span"/>
          <w:b/>
        </w:rPr>
        <w:t>» - 02.12.2016 г.</w:t>
      </w:r>
      <w:r w:rsidRPr="00D76A4E">
        <w:t xml:space="preserve"> </w:t>
      </w:r>
    </w:p>
    <w:p w:rsidR="007C2F21" w:rsidRPr="00D76A4E" w:rsidRDefault="007C2F21" w:rsidP="00D76A4E">
      <w:pPr>
        <w:pStyle w:val="Default"/>
        <w:tabs>
          <w:tab w:val="left" w:pos="9355"/>
        </w:tabs>
        <w:ind w:right="-1" w:firstLine="567"/>
        <w:jc w:val="both"/>
      </w:pPr>
      <w:r w:rsidRPr="00D76A4E">
        <w:t>4</w:t>
      </w:r>
      <w:r w:rsidRPr="00D76A4E">
        <w:t>. Апробационные недели. Взаимопосещение открытых уроков и неурочных занятий по графику с анализом по технологической карте урока</w:t>
      </w:r>
      <w:r w:rsidRPr="00D76A4E">
        <w:t>.</w:t>
      </w:r>
    </w:p>
    <w:p w:rsidR="007C2F21" w:rsidRPr="00D76A4E" w:rsidRDefault="007C2F21" w:rsidP="00D76A4E">
      <w:pPr>
        <w:pStyle w:val="Default"/>
        <w:tabs>
          <w:tab w:val="left" w:pos="9355"/>
        </w:tabs>
        <w:ind w:right="-1" w:firstLine="567"/>
        <w:jc w:val="both"/>
      </w:pPr>
      <w:r w:rsidRPr="00D76A4E">
        <w:t>5</w:t>
      </w:r>
      <w:r w:rsidRPr="00D76A4E">
        <w:t>. Рефлексия</w:t>
      </w:r>
    </w:p>
    <w:p w:rsidR="00313724" w:rsidRPr="00D76A4E" w:rsidRDefault="00313724" w:rsidP="00D76A4E">
      <w:pPr>
        <w:tabs>
          <w:tab w:val="left" w:pos="9355"/>
        </w:tabs>
        <w:spacing w:after="0" w:line="240" w:lineRule="auto"/>
        <w:ind w:right="-1" w:firstLine="567"/>
        <w:jc w:val="both"/>
        <w:rPr>
          <w:b/>
          <w:bCs/>
        </w:rPr>
      </w:pPr>
    </w:p>
    <w:p w:rsidR="007C2F21" w:rsidRPr="00D76A4E" w:rsidRDefault="001F728D" w:rsidP="00D76A4E">
      <w:pPr>
        <w:tabs>
          <w:tab w:val="left" w:pos="9355"/>
        </w:tabs>
        <w:spacing w:after="0" w:line="240" w:lineRule="auto"/>
        <w:ind w:right="-1" w:firstLine="567"/>
        <w:jc w:val="both"/>
        <w:rPr>
          <w:b/>
          <w:bCs/>
        </w:rPr>
      </w:pPr>
      <w:r w:rsidRPr="00D76A4E">
        <w:rPr>
          <w:b/>
          <w:bCs/>
        </w:rPr>
        <w:t>Цель</w:t>
      </w:r>
      <w:r w:rsidR="00250B8D" w:rsidRPr="00D76A4E">
        <w:rPr>
          <w:b/>
          <w:bCs/>
        </w:rPr>
        <w:t>:</w:t>
      </w:r>
      <w:r w:rsidR="00D05E45" w:rsidRPr="00D76A4E">
        <w:rPr>
          <w:b/>
          <w:bCs/>
        </w:rPr>
        <w:t xml:space="preserve"> </w:t>
      </w:r>
      <w:r w:rsidR="007C2F21" w:rsidRPr="00D76A4E">
        <w:t>Развитие профессиональной компетентности педагогов по применению формирующего оценивания в условиях реализации ФГОС</w:t>
      </w:r>
    </w:p>
    <w:p w:rsidR="00250B8D" w:rsidRPr="00D76A4E" w:rsidRDefault="00250B8D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rPr>
          <w:b/>
          <w:bCs/>
        </w:rPr>
        <w:t>Задачи:</w:t>
      </w:r>
    </w:p>
    <w:p w:rsidR="007C2F21" w:rsidRPr="00D76A4E" w:rsidRDefault="007C2F21" w:rsidP="00D76A4E">
      <w:pPr>
        <w:pStyle w:val="Default"/>
        <w:tabs>
          <w:tab w:val="left" w:pos="9355"/>
        </w:tabs>
        <w:ind w:right="-1" w:firstLine="567"/>
        <w:jc w:val="both"/>
      </w:pPr>
      <w:r w:rsidRPr="00D76A4E">
        <w:t xml:space="preserve">- анализ существующей системы оценивания и осмысление новой системы требований к оценке итогов образовательной деятельности обучающихся; 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 xml:space="preserve">- выявление </w:t>
      </w:r>
      <w:r w:rsidRPr="00D76A4E">
        <w:rPr>
          <w:iCs/>
        </w:rPr>
        <w:t>и принятие основных методологических позиций формирующего оценивания и критериального</w:t>
      </w:r>
      <w:r w:rsidRPr="00D76A4E">
        <w:t xml:space="preserve"> оценивания; 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>- ознакомление педагогов с практикой применения на занятиях критериального и формирующего оценивания;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>- выявление и анализ проблем в восприятии и освоении технологии критериального оценивания;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>- о</w:t>
      </w:r>
      <w:r w:rsidRPr="00D76A4E">
        <w:rPr>
          <w:rFonts w:eastAsia="Calibri"/>
          <w:iCs/>
        </w:rPr>
        <w:t>пределение дальнейших шагов деятельности педагогического коллектива по внедрению в практику формирующего, критериального оценивания</w:t>
      </w:r>
      <w:r w:rsidRPr="00D76A4E">
        <w:t>;</w:t>
      </w:r>
    </w:p>
    <w:p w:rsidR="007C2F21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</w:pPr>
      <w:r w:rsidRPr="00D76A4E">
        <w:t>- развитие навыков командной работы;</w:t>
      </w:r>
    </w:p>
    <w:p w:rsidR="00A162AE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>- развитие мотивации  к использованию представленных подходов к оцениванию.</w:t>
      </w:r>
      <w:r w:rsidR="00313724" w:rsidRPr="00D76A4E">
        <w:t xml:space="preserve"> </w:t>
      </w:r>
    </w:p>
    <w:p w:rsidR="00313724" w:rsidRPr="00D76A4E" w:rsidRDefault="00313724" w:rsidP="00D76A4E">
      <w:pPr>
        <w:tabs>
          <w:tab w:val="left" w:pos="9355"/>
        </w:tabs>
        <w:spacing w:after="0" w:line="240" w:lineRule="auto"/>
        <w:ind w:right="-1" w:firstLine="567"/>
        <w:jc w:val="both"/>
      </w:pPr>
    </w:p>
    <w:p w:rsidR="00313724" w:rsidRPr="00D76A4E" w:rsidRDefault="00313724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>На первом этапе работы педагогического совета в рамках виртуального установочного семинара педагог</w:t>
      </w:r>
      <w:r w:rsidR="007C2F21" w:rsidRPr="00D76A4E">
        <w:t>и</w:t>
      </w:r>
      <w:r w:rsidRPr="00D76A4E">
        <w:t xml:space="preserve"> детально изучал</w:t>
      </w:r>
      <w:r w:rsidR="007C2F21" w:rsidRPr="00D76A4E">
        <w:t>и понятия</w:t>
      </w:r>
      <w:r w:rsidRPr="00D76A4E">
        <w:t xml:space="preserve"> </w:t>
      </w:r>
      <w:r w:rsidR="007C2F21" w:rsidRPr="00D76A4E">
        <w:t>формирующее</w:t>
      </w:r>
      <w:r w:rsidR="007C2F21" w:rsidRPr="00D76A4E">
        <w:t xml:space="preserve">, критериальное </w:t>
      </w:r>
      <w:r w:rsidR="007C2F21" w:rsidRPr="00D76A4E">
        <w:t xml:space="preserve">оценивание, </w:t>
      </w:r>
      <w:r w:rsidR="007C2F21" w:rsidRPr="00D76A4E">
        <w:t>методы и приемы данных  способов оценивания</w:t>
      </w:r>
      <w:r w:rsidRPr="00D76A4E">
        <w:t>.</w:t>
      </w:r>
    </w:p>
    <w:p w:rsidR="00250B8D" w:rsidRPr="00D76A4E" w:rsidRDefault="001F728D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 xml:space="preserve">Педагогическая мастерская, проходившая </w:t>
      </w:r>
      <w:r w:rsidR="007C2F21" w:rsidRPr="00D76A4E">
        <w:t>2</w:t>
      </w:r>
      <w:r w:rsidRPr="00D76A4E">
        <w:t xml:space="preserve"> декабря,</w:t>
      </w:r>
      <w:r w:rsidR="00D05E45" w:rsidRPr="00D76A4E">
        <w:t xml:space="preserve"> -</w:t>
      </w:r>
      <w:r w:rsidRPr="00D76A4E">
        <w:t xml:space="preserve"> это один из этапов долговременного</w:t>
      </w:r>
      <w:r w:rsidRPr="00D76A4E">
        <w:rPr>
          <w:bCs/>
          <w:iCs/>
        </w:rPr>
        <w:t xml:space="preserve"> деятельностного многоэтапного педагогического</w:t>
      </w:r>
      <w:r w:rsidRPr="00D76A4E">
        <w:t xml:space="preserve"> совета.</w:t>
      </w:r>
    </w:p>
    <w:p w:rsidR="00313724" w:rsidRPr="00D76A4E" w:rsidRDefault="007C2F21" w:rsidP="00D76A4E">
      <w:pPr>
        <w:tabs>
          <w:tab w:val="left" w:pos="9355"/>
        </w:tabs>
        <w:spacing w:after="0" w:line="240" w:lineRule="auto"/>
        <w:ind w:right="-1" w:firstLine="567"/>
        <w:jc w:val="both"/>
        <w:rPr>
          <w:b/>
          <w:i/>
        </w:rPr>
      </w:pPr>
      <w:r w:rsidRPr="00D76A4E">
        <w:t>Выполняя практические задания по оценке, взаимооценке, в том числе по критериям, педагоги систематизировали задания по теме педсовета</w:t>
      </w:r>
    </w:p>
    <w:p w:rsidR="007C2F21" w:rsidRPr="00D76A4E" w:rsidRDefault="007C2F21" w:rsidP="00D76A4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</w:pPr>
      <w:r w:rsidRPr="00D76A4E">
        <w:t>Педагогам  вырази</w:t>
      </w:r>
      <w:r w:rsidRPr="00D76A4E">
        <w:t>ли</w:t>
      </w:r>
      <w:r w:rsidRPr="00D76A4E">
        <w:t xml:space="preserve"> свое отношение к проблеме критериального оценивания (</w:t>
      </w:r>
      <w:proofErr w:type="gramStart"/>
      <w:r w:rsidRPr="00D76A4E">
        <w:t>КО</w:t>
      </w:r>
      <w:proofErr w:type="gramEnd"/>
      <w:r w:rsidRPr="00D76A4E">
        <w:t xml:space="preserve">) в форме поиска аргументов «ЗА» или «ПРОТИВ». 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345"/>
        <w:gridCol w:w="4253"/>
      </w:tblGrid>
      <w:tr w:rsidR="007C2F21" w:rsidRPr="00D76A4E" w:rsidTr="00D76A4E">
        <w:tc>
          <w:tcPr>
            <w:tcW w:w="6345" w:type="dxa"/>
          </w:tcPr>
          <w:p w:rsidR="007C2F21" w:rsidRPr="00D76A4E" w:rsidRDefault="007C2F21" w:rsidP="00D76A4E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right="-1"/>
              <w:jc w:val="center"/>
              <w:rPr>
                <w:b/>
                <w:bCs/>
              </w:rPr>
            </w:pPr>
            <w:r w:rsidRPr="00D76A4E">
              <w:rPr>
                <w:b/>
                <w:bCs/>
              </w:rPr>
              <w:t>«ЗА»</w:t>
            </w:r>
          </w:p>
        </w:tc>
        <w:tc>
          <w:tcPr>
            <w:tcW w:w="4253" w:type="dxa"/>
          </w:tcPr>
          <w:p w:rsidR="007C2F21" w:rsidRPr="00D76A4E" w:rsidRDefault="007C2F21" w:rsidP="00D76A4E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right="-1"/>
              <w:jc w:val="center"/>
              <w:rPr>
                <w:b/>
                <w:bCs/>
              </w:rPr>
            </w:pPr>
            <w:r w:rsidRPr="00D76A4E">
              <w:rPr>
                <w:b/>
                <w:bCs/>
              </w:rPr>
              <w:t>«ПРОТИВ»</w:t>
            </w:r>
          </w:p>
        </w:tc>
      </w:tr>
      <w:tr w:rsidR="007C2F21" w:rsidRPr="00D76A4E" w:rsidTr="00D76A4E">
        <w:tc>
          <w:tcPr>
            <w:tcW w:w="6345" w:type="dxa"/>
          </w:tcPr>
          <w:p w:rsidR="007C2F21" w:rsidRPr="00D76A4E" w:rsidRDefault="007C2F21" w:rsidP="00D76A4E">
            <w:pPr>
              <w:pStyle w:val="a6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right="-1" w:firstLine="0"/>
            </w:pPr>
            <w:proofErr w:type="gramStart"/>
            <w:r w:rsidRPr="00D76A4E">
              <w:lastRenderedPageBreak/>
              <w:t>КО</w:t>
            </w:r>
            <w:proofErr w:type="gramEnd"/>
            <w:r w:rsidRPr="00D76A4E">
              <w:t xml:space="preserve"> — индивидуальный подход к каждому ребенку </w:t>
            </w:r>
          </w:p>
          <w:p w:rsidR="007C2F21" w:rsidRPr="00D76A4E" w:rsidRDefault="007C2F21" w:rsidP="00D76A4E">
            <w:pPr>
              <w:pStyle w:val="a6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right="-1" w:firstLine="0"/>
            </w:pPr>
            <w:proofErr w:type="gramStart"/>
            <w:r w:rsidRPr="00D76A4E">
              <w:t>КО</w:t>
            </w:r>
            <w:proofErr w:type="gramEnd"/>
            <w:r w:rsidRPr="00D76A4E">
              <w:t xml:space="preserve"> позволяет научить детей анализировать свои действия, оценивать свои знания</w:t>
            </w:r>
          </w:p>
          <w:p w:rsidR="007C2F21" w:rsidRPr="00D76A4E" w:rsidRDefault="007C2F21" w:rsidP="00D76A4E">
            <w:pPr>
              <w:pStyle w:val="a6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right="-1" w:firstLine="0"/>
            </w:pPr>
            <w:proofErr w:type="gramStart"/>
            <w:r w:rsidRPr="00D76A4E">
              <w:t>КО позволяет</w:t>
            </w:r>
            <w:proofErr w:type="gramEnd"/>
            <w:r w:rsidRPr="00D76A4E">
              <w:t xml:space="preserve"> проследить динамику успеха каждого ребенка</w:t>
            </w:r>
            <w:r w:rsidR="00C37142" w:rsidRPr="00D76A4E">
              <w:t xml:space="preserve"> </w:t>
            </w:r>
            <w:r w:rsidRPr="00D76A4E">
              <w:t>(незначительный результат — тоже результат)</w:t>
            </w:r>
          </w:p>
          <w:p w:rsidR="007C2F21" w:rsidRPr="00D76A4E" w:rsidRDefault="007C2F21" w:rsidP="00D76A4E">
            <w:pPr>
              <w:pStyle w:val="a6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right="-1" w:firstLine="0"/>
              <w:rPr>
                <w:b/>
                <w:bCs/>
              </w:rPr>
            </w:pPr>
            <w:proofErr w:type="gramStart"/>
            <w:r w:rsidRPr="00D76A4E">
              <w:t>КО позволяет привлечь к учебному процессу родителей</w:t>
            </w:r>
            <w:proofErr w:type="gramEnd"/>
          </w:p>
          <w:p w:rsidR="007C2F21" w:rsidRPr="00D76A4E" w:rsidRDefault="007C2F21" w:rsidP="00D76A4E">
            <w:pPr>
              <w:pStyle w:val="a6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right="-1" w:firstLine="0"/>
              <w:rPr>
                <w:b/>
                <w:bCs/>
              </w:rPr>
            </w:pPr>
            <w:r w:rsidRPr="00D76A4E">
              <w:t>В качестве критериев могут выступать различные характеристики (этапы работы, умения и навыки, уровень сложности, характеристика продукта)</w:t>
            </w:r>
          </w:p>
        </w:tc>
        <w:tc>
          <w:tcPr>
            <w:tcW w:w="4253" w:type="dxa"/>
          </w:tcPr>
          <w:p w:rsidR="007C2F21" w:rsidRPr="00D76A4E" w:rsidRDefault="007C2F21" w:rsidP="00D76A4E">
            <w:pPr>
              <w:pStyle w:val="a6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right="-1" w:firstLine="0"/>
            </w:pPr>
            <w:r w:rsidRPr="00D76A4E">
              <w:t xml:space="preserve">Детям трудно привыкать к новой форме оценивания </w:t>
            </w:r>
          </w:p>
          <w:p w:rsidR="007C2F21" w:rsidRPr="00D76A4E" w:rsidRDefault="007C2F21" w:rsidP="00D76A4E">
            <w:pPr>
              <w:pStyle w:val="a6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right="-1" w:firstLine="0"/>
            </w:pPr>
            <w:proofErr w:type="gramStart"/>
            <w:r w:rsidRPr="00D76A4E">
              <w:t>КО</w:t>
            </w:r>
            <w:proofErr w:type="gramEnd"/>
            <w:r w:rsidRPr="00D76A4E">
              <w:t xml:space="preserve"> — большая трата времени для учителя</w:t>
            </w:r>
            <w:r w:rsidR="00C37142" w:rsidRPr="00D76A4E">
              <w:t xml:space="preserve"> </w:t>
            </w:r>
            <w:r w:rsidR="00D76A4E">
              <w:t>(при составлении)</w:t>
            </w:r>
          </w:p>
          <w:p w:rsidR="00C37142" w:rsidRPr="00D76A4E" w:rsidRDefault="00C37142" w:rsidP="00D76A4E">
            <w:pPr>
              <w:pStyle w:val="a6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right="-1" w:firstLine="0"/>
              <w:rPr>
                <w:b/>
                <w:bCs/>
              </w:rPr>
            </w:pPr>
            <w:r w:rsidRPr="00D76A4E">
              <w:t>Сложно использовать при оценивании творческих работ</w:t>
            </w:r>
          </w:p>
        </w:tc>
      </w:tr>
    </w:tbl>
    <w:p w:rsidR="007C2F21" w:rsidRPr="00D76A4E" w:rsidRDefault="007C2F21" w:rsidP="00D76A4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</w:pPr>
    </w:p>
    <w:p w:rsidR="00C37142" w:rsidRPr="00D76A4E" w:rsidRDefault="00250B8D" w:rsidP="00D76A4E">
      <w:pPr>
        <w:pStyle w:val="a4"/>
        <w:tabs>
          <w:tab w:val="left" w:pos="2746"/>
          <w:tab w:val="left" w:pos="9355"/>
        </w:tabs>
        <w:spacing w:before="0" w:beforeAutospacing="0" w:after="0" w:afterAutospacing="0"/>
        <w:ind w:right="-1" w:firstLine="567"/>
        <w:jc w:val="both"/>
      </w:pPr>
      <w:r w:rsidRPr="00D76A4E">
        <w:t xml:space="preserve">По ходу работы методической мастерской, проведенной с </w:t>
      </w:r>
      <w:r w:rsidR="00D05E45" w:rsidRPr="00D76A4E">
        <w:t xml:space="preserve">презентацией </w:t>
      </w:r>
      <w:r w:rsidR="00C37142" w:rsidRPr="00D76A4E">
        <w:t>различных способов оценивания</w:t>
      </w:r>
      <w:r w:rsidR="00FF36CE" w:rsidRPr="00D76A4E">
        <w:t xml:space="preserve">, которые может использовать в работе педагог, </w:t>
      </w:r>
      <w:r w:rsidR="00D05E45" w:rsidRPr="00D76A4E">
        <w:t>состоялся обмен опытом</w:t>
      </w:r>
      <w:r w:rsidRPr="00D76A4E">
        <w:t>, ра</w:t>
      </w:r>
      <w:r w:rsidR="00C37142" w:rsidRPr="00D76A4E">
        <w:t>ботали в группах по соотнесению различных приемов оценивания к определенному способу оценивания (формирующее, итоговое)</w:t>
      </w:r>
      <w:r w:rsidR="00FF36CE" w:rsidRPr="00D76A4E">
        <w:t xml:space="preserve">, </w:t>
      </w:r>
      <w:r w:rsidRPr="00D76A4E">
        <w:t>апробировали прием</w:t>
      </w:r>
      <w:r w:rsidR="00FF36CE" w:rsidRPr="00D76A4E">
        <w:t xml:space="preserve"> проведения рефлексии «</w:t>
      </w:r>
      <w:r w:rsidR="00C37142" w:rsidRPr="00D76A4E">
        <w:t>Шесть шляп</w:t>
      </w:r>
      <w:r w:rsidR="00FF36CE" w:rsidRPr="00D76A4E">
        <w:t>».</w:t>
      </w:r>
      <w:r w:rsidR="00C37142" w:rsidRPr="00D76A4E">
        <w:t xml:space="preserve"> В заключении к</w:t>
      </w:r>
      <w:r w:rsidR="00C37142" w:rsidRPr="00D76A4E">
        <w:t xml:space="preserve">аждая группа получила техническое задание разработать инструмент оценивания одного из  выступлений учащихся. </w:t>
      </w:r>
    </w:p>
    <w:p w:rsidR="00D76A4E" w:rsidRDefault="00D76A4E" w:rsidP="00D76A4E">
      <w:pPr>
        <w:tabs>
          <w:tab w:val="left" w:pos="9355"/>
        </w:tabs>
        <w:spacing w:after="0" w:line="240" w:lineRule="auto"/>
        <w:ind w:right="-1" w:firstLine="567"/>
        <w:jc w:val="both"/>
      </w:pPr>
    </w:p>
    <w:p w:rsidR="00250B8D" w:rsidRPr="00D76A4E" w:rsidRDefault="00250B8D" w:rsidP="00D76A4E">
      <w:pPr>
        <w:tabs>
          <w:tab w:val="left" w:pos="9355"/>
        </w:tabs>
        <w:spacing w:after="0" w:line="240" w:lineRule="auto"/>
        <w:ind w:right="-1" w:firstLine="567"/>
        <w:jc w:val="both"/>
      </w:pPr>
      <w:r w:rsidRPr="00D76A4E">
        <w:t xml:space="preserve">По итогам педсовета коллектив наметил конкретные шаги по освоению </w:t>
      </w:r>
      <w:r w:rsidR="00D76A4E" w:rsidRPr="00D76A4E">
        <w:t>способов оценивания.</w:t>
      </w:r>
    </w:p>
    <w:p w:rsidR="00473FB3" w:rsidRPr="00D76A4E" w:rsidRDefault="00FF36CE" w:rsidP="00D76A4E">
      <w:pPr>
        <w:tabs>
          <w:tab w:val="left" w:pos="851"/>
        </w:tabs>
        <w:spacing w:after="0" w:line="240" w:lineRule="auto"/>
        <w:ind w:right="-1" w:firstLine="567"/>
        <w:jc w:val="both"/>
        <w:rPr>
          <w:b/>
        </w:rPr>
      </w:pPr>
      <w:r w:rsidRPr="00D76A4E">
        <w:rPr>
          <w:b/>
        </w:rPr>
        <w:t>Решение педсовета</w:t>
      </w:r>
    </w:p>
    <w:p w:rsidR="00D76A4E" w:rsidRPr="00D76A4E" w:rsidRDefault="00D76A4E" w:rsidP="00D76A4E">
      <w:pPr>
        <w:pStyle w:val="a6"/>
        <w:numPr>
          <w:ilvl w:val="0"/>
          <w:numId w:val="8"/>
        </w:numPr>
        <w:tabs>
          <w:tab w:val="left" w:pos="258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color w:val="000000"/>
        </w:rPr>
      </w:pPr>
      <w:r w:rsidRPr="00D76A4E">
        <w:rPr>
          <w:color w:val="000000"/>
        </w:rPr>
        <w:t>Внедрение в практику формирующее и критериальное оценивание;</w:t>
      </w:r>
    </w:p>
    <w:p w:rsidR="00D76A4E" w:rsidRPr="00D76A4E" w:rsidRDefault="00D76A4E" w:rsidP="00D76A4E">
      <w:pPr>
        <w:tabs>
          <w:tab w:val="left" w:pos="258"/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</w:rPr>
      </w:pPr>
      <w:r w:rsidRPr="00D76A4E">
        <w:rPr>
          <w:color w:val="000000"/>
        </w:rPr>
        <w:t xml:space="preserve">2. Разработка графика проведения </w:t>
      </w:r>
      <w:proofErr w:type="spellStart"/>
      <w:r w:rsidRPr="00D76A4E">
        <w:rPr>
          <w:color w:val="000000"/>
        </w:rPr>
        <w:t>апробационных</w:t>
      </w:r>
      <w:proofErr w:type="spellEnd"/>
      <w:r w:rsidRPr="00D76A4E">
        <w:rPr>
          <w:color w:val="000000"/>
        </w:rPr>
        <w:t xml:space="preserve"> недель по теме «Использование </w:t>
      </w:r>
      <w:proofErr w:type="spellStart"/>
      <w:r w:rsidRPr="00D76A4E">
        <w:rPr>
          <w:color w:val="000000"/>
        </w:rPr>
        <w:t>критериальной</w:t>
      </w:r>
      <w:proofErr w:type="spellEnd"/>
      <w:r w:rsidRPr="00D76A4E">
        <w:rPr>
          <w:color w:val="000000"/>
        </w:rPr>
        <w:t xml:space="preserve"> оценки образовательных результатов» - до 07.12.2016 г. – Пылова Л. Ю., заместитель директора школы по ИКТ и инновациям.</w:t>
      </w:r>
    </w:p>
    <w:p w:rsidR="00D76A4E" w:rsidRPr="00D76A4E" w:rsidRDefault="00D76A4E" w:rsidP="00D76A4E">
      <w:pPr>
        <w:tabs>
          <w:tab w:val="left" w:pos="258"/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</w:rPr>
      </w:pPr>
      <w:r w:rsidRPr="00D76A4E">
        <w:rPr>
          <w:color w:val="000000"/>
        </w:rPr>
        <w:t xml:space="preserve">3. </w:t>
      </w:r>
      <w:proofErr w:type="spellStart"/>
      <w:r w:rsidRPr="00D76A4E">
        <w:rPr>
          <w:color w:val="000000"/>
        </w:rPr>
        <w:t>Взаимопосещ</w:t>
      </w:r>
      <w:bookmarkStart w:id="0" w:name="_GoBack"/>
      <w:bookmarkEnd w:id="0"/>
      <w:r w:rsidRPr="00D76A4E">
        <w:rPr>
          <w:color w:val="000000"/>
        </w:rPr>
        <w:t>ение</w:t>
      </w:r>
      <w:proofErr w:type="spellEnd"/>
      <w:r w:rsidRPr="00D76A4E">
        <w:rPr>
          <w:color w:val="000000"/>
        </w:rPr>
        <w:t xml:space="preserve"> и оценка занятий провести в рамках школьного этапа профессионального конкурса «Учитель  года» в период с 08.12 – 22.12.2016 г. -  Пылова Л. Ю., заместитель директора школы по ИКТ и инновациям.</w:t>
      </w:r>
    </w:p>
    <w:p w:rsidR="00D76A4E" w:rsidRPr="00D76A4E" w:rsidRDefault="00D76A4E" w:rsidP="00D76A4E">
      <w:pPr>
        <w:tabs>
          <w:tab w:val="left" w:pos="258"/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</w:rPr>
      </w:pPr>
      <w:r w:rsidRPr="00D76A4E">
        <w:rPr>
          <w:color w:val="000000"/>
        </w:rPr>
        <w:t>4. Создание методической копилки (виртуальной, печатный вариант) – в течение 2016-2017 учебного года – МКЦ, ЦМО.</w:t>
      </w:r>
    </w:p>
    <w:p w:rsidR="00250B8D" w:rsidRPr="00D76A4E" w:rsidRDefault="00D76A4E" w:rsidP="00D76A4E">
      <w:pPr>
        <w:tabs>
          <w:tab w:val="left" w:pos="851"/>
          <w:tab w:val="left" w:pos="993"/>
        </w:tabs>
        <w:spacing w:after="0" w:line="240" w:lineRule="auto"/>
        <w:ind w:right="-1" w:firstLine="567"/>
        <w:jc w:val="both"/>
        <w:rPr>
          <w:color w:val="000000"/>
        </w:rPr>
      </w:pPr>
      <w:r w:rsidRPr="00D76A4E">
        <w:rPr>
          <w:color w:val="000000"/>
        </w:rPr>
        <w:t>5. Выход инновационной деятельности педагогов: публикации, участие в методических мероприятиях различных уровней – ЦМО.</w:t>
      </w:r>
    </w:p>
    <w:p w:rsidR="00D76A4E" w:rsidRPr="00D76A4E" w:rsidRDefault="00D76A4E" w:rsidP="00D76A4E">
      <w:pPr>
        <w:tabs>
          <w:tab w:val="left" w:pos="851"/>
          <w:tab w:val="left" w:pos="993"/>
        </w:tabs>
        <w:spacing w:after="0" w:line="240" w:lineRule="auto"/>
        <w:ind w:right="-1" w:firstLine="567"/>
        <w:jc w:val="both"/>
      </w:pPr>
      <w:r w:rsidRPr="00D76A4E">
        <w:rPr>
          <w:color w:val="000000"/>
        </w:rPr>
        <w:t>6. Ведение читательских дневников – учителя начальной школы</w:t>
      </w:r>
    </w:p>
    <w:sectPr w:rsidR="00D76A4E" w:rsidRPr="00D76A4E" w:rsidSect="00D76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528"/>
    <w:multiLevelType w:val="hybridMultilevel"/>
    <w:tmpl w:val="F1363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1007"/>
    <w:multiLevelType w:val="hybridMultilevel"/>
    <w:tmpl w:val="D74AD7E8"/>
    <w:lvl w:ilvl="0" w:tplc="6F72C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720CA"/>
    <w:multiLevelType w:val="hybridMultilevel"/>
    <w:tmpl w:val="39E0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24E7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A0CA9"/>
    <w:multiLevelType w:val="multilevel"/>
    <w:tmpl w:val="A434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6763FD"/>
    <w:multiLevelType w:val="hybridMultilevel"/>
    <w:tmpl w:val="7DFC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A7ADA"/>
    <w:multiLevelType w:val="hybridMultilevel"/>
    <w:tmpl w:val="7D72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F2C16"/>
    <w:multiLevelType w:val="hybridMultilevel"/>
    <w:tmpl w:val="E570BE86"/>
    <w:lvl w:ilvl="0" w:tplc="CC1C0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CC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60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E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49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8FC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00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45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CAB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D0474A"/>
    <w:multiLevelType w:val="hybridMultilevel"/>
    <w:tmpl w:val="415EFECE"/>
    <w:lvl w:ilvl="0" w:tplc="C01A4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545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9AC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B24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07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7A5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4A3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C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C3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1B0"/>
    <w:rsid w:val="001F728D"/>
    <w:rsid w:val="00250B8D"/>
    <w:rsid w:val="00313724"/>
    <w:rsid w:val="00473FB3"/>
    <w:rsid w:val="005421FC"/>
    <w:rsid w:val="007C2F21"/>
    <w:rsid w:val="00A162AE"/>
    <w:rsid w:val="00B42ADE"/>
    <w:rsid w:val="00C37142"/>
    <w:rsid w:val="00D05E45"/>
    <w:rsid w:val="00D76A4E"/>
    <w:rsid w:val="00D911B0"/>
    <w:rsid w:val="00FF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50B8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qFormat/>
    <w:rsid w:val="001F728D"/>
    <w:rPr>
      <w:b/>
      <w:bCs/>
    </w:rPr>
  </w:style>
  <w:style w:type="paragraph" w:styleId="a6">
    <w:name w:val="List Paragraph"/>
    <w:basedOn w:val="a"/>
    <w:uiPriority w:val="34"/>
    <w:qFormat/>
    <w:rsid w:val="001F728D"/>
    <w:pPr>
      <w:ind w:left="720"/>
      <w:contextualSpacing/>
    </w:pPr>
  </w:style>
  <w:style w:type="paragraph" w:customStyle="1" w:styleId="Default">
    <w:name w:val="Default"/>
    <w:rsid w:val="007C2F2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pple-style-span">
    <w:name w:val="apple-style-span"/>
    <w:basedOn w:val="a0"/>
    <w:rsid w:val="007C2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9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1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2015-12-07T10:05:00Z</dcterms:created>
  <dcterms:modified xsi:type="dcterms:W3CDTF">2016-12-04T15:06:00Z</dcterms:modified>
</cp:coreProperties>
</file>