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7B" w:rsidRPr="007E2254" w:rsidRDefault="006C277B">
      <w:pPr>
        <w:spacing w:after="360"/>
        <w:jc w:val="center"/>
        <w:rPr>
          <w:b/>
          <w:sz w:val="26"/>
          <w:szCs w:val="26"/>
        </w:rPr>
      </w:pPr>
      <w:r w:rsidRPr="007E2254">
        <w:rPr>
          <w:b/>
          <w:sz w:val="26"/>
          <w:szCs w:val="26"/>
        </w:rPr>
        <w:t>Сведения о потребности в работниках, наличии свободных рабочих мест (вакантных должностей)</w:t>
      </w:r>
    </w:p>
    <w:tbl>
      <w:tblPr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275"/>
        <w:gridCol w:w="1134"/>
        <w:gridCol w:w="1418"/>
        <w:gridCol w:w="1134"/>
        <w:gridCol w:w="1959"/>
        <w:gridCol w:w="876"/>
        <w:gridCol w:w="935"/>
        <w:gridCol w:w="1701"/>
        <w:gridCol w:w="1278"/>
        <w:gridCol w:w="1191"/>
        <w:gridCol w:w="1276"/>
      </w:tblGrid>
      <w:tr w:rsidR="006C277B" w:rsidTr="00FC0A03">
        <w:trPr>
          <w:cantSplit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softHyphen/>
              <w:t>ние профессии (специаль</w:t>
            </w:r>
            <w:r>
              <w:rPr>
                <w:sz w:val="22"/>
                <w:szCs w:val="22"/>
              </w:rPr>
              <w:softHyphen/>
              <w:t>ности), должности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</w:t>
            </w:r>
            <w:r>
              <w:rPr>
                <w:sz w:val="22"/>
                <w:szCs w:val="22"/>
              </w:rPr>
              <w:softHyphen/>
              <w:t>кация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</w:t>
            </w:r>
            <w:r>
              <w:rPr>
                <w:sz w:val="22"/>
                <w:szCs w:val="22"/>
              </w:rPr>
              <w:softHyphen/>
              <w:t>димое количество работников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работы (постоян</w:t>
            </w:r>
            <w:r>
              <w:rPr>
                <w:sz w:val="22"/>
                <w:szCs w:val="22"/>
              </w:rPr>
              <w:softHyphen/>
              <w:t>ная, временная, по совмес</w:t>
            </w:r>
            <w:r>
              <w:rPr>
                <w:sz w:val="22"/>
                <w:szCs w:val="22"/>
              </w:rPr>
              <w:softHyphen/>
              <w:t>тительству, сезонная, надомная)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</w:t>
            </w:r>
            <w:r>
              <w:rPr>
                <w:sz w:val="22"/>
                <w:szCs w:val="22"/>
              </w:rPr>
              <w:softHyphen/>
              <w:t>ная плата</w:t>
            </w:r>
            <w:r w:rsidR="00635AA6">
              <w:rPr>
                <w:sz w:val="22"/>
                <w:szCs w:val="22"/>
              </w:rPr>
              <w:t xml:space="preserve"> (руб.)</w:t>
            </w:r>
            <w:r>
              <w:rPr>
                <w:sz w:val="22"/>
                <w:szCs w:val="22"/>
              </w:rPr>
              <w:t xml:space="preserve"> (доход)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</w:t>
            </w:r>
            <w:r>
              <w:rPr>
                <w:sz w:val="22"/>
                <w:szCs w:val="22"/>
              </w:rPr>
              <w:softHyphen/>
              <w:t>нально-квали</w:t>
            </w:r>
            <w:r>
              <w:rPr>
                <w:sz w:val="22"/>
                <w:szCs w:val="22"/>
              </w:rPr>
              <w:softHyphen/>
              <w:t>фикационные требования, образование, дополни</w:t>
            </w:r>
            <w:r>
              <w:rPr>
                <w:sz w:val="22"/>
                <w:szCs w:val="22"/>
              </w:rPr>
              <w:softHyphen/>
              <w:t>тельные навыки, опыт работы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</w:t>
            </w:r>
            <w:r>
              <w:rPr>
                <w:sz w:val="22"/>
                <w:szCs w:val="22"/>
              </w:rPr>
              <w:softHyphen/>
              <w:t>тельные пожелания к кандидатуре работника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</w:t>
            </w:r>
            <w:r>
              <w:rPr>
                <w:sz w:val="22"/>
                <w:szCs w:val="22"/>
              </w:rPr>
              <w:softHyphen/>
              <w:t>ставление дополни</w:t>
            </w:r>
            <w:r>
              <w:rPr>
                <w:sz w:val="22"/>
                <w:szCs w:val="22"/>
              </w:rPr>
              <w:softHyphen/>
              <w:t>тельных социаль</w:t>
            </w:r>
            <w:r>
              <w:rPr>
                <w:sz w:val="22"/>
                <w:szCs w:val="22"/>
              </w:rPr>
              <w:softHyphen/>
              <w:t>ных гарантий работнику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по результа</w:t>
            </w:r>
            <w:r>
              <w:rPr>
                <w:sz w:val="22"/>
                <w:szCs w:val="22"/>
              </w:rPr>
              <w:softHyphen/>
              <w:t>там конкурса на замещение вакансии</w:t>
            </w:r>
          </w:p>
        </w:tc>
      </w:tr>
      <w:tr w:rsidR="006C277B" w:rsidTr="00FC0A03">
        <w:trPr>
          <w:cantSplit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</w:t>
            </w:r>
            <w:r>
              <w:rPr>
                <w:sz w:val="22"/>
                <w:szCs w:val="22"/>
              </w:rPr>
              <w:softHyphen/>
              <w:t>ная продолжитель</w:t>
            </w:r>
            <w:r>
              <w:rPr>
                <w:sz w:val="22"/>
                <w:szCs w:val="22"/>
              </w:rPr>
              <w:softHyphen/>
              <w:t>ность рабочего времени, сменная работа, вахтовым методом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</w:t>
            </w:r>
            <w:r>
              <w:rPr>
                <w:sz w:val="22"/>
                <w:szCs w:val="22"/>
              </w:rPr>
              <w:softHyphen/>
              <w:t>чание работы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</w:tr>
      <w:tr w:rsidR="006C277B" w:rsidTr="00FC0A03">
        <w:trPr>
          <w:cantSplit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00539" w:rsidTr="00FC0A03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38" w:rsidRDefault="00FC0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математики</w:t>
            </w:r>
          </w:p>
          <w:p w:rsidR="0009790F" w:rsidRPr="0009790F" w:rsidRDefault="0009790F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B00539" w:rsidP="00FD481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D262D7" w:rsidP="00FC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0A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D26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17307">
              <w:rPr>
                <w:sz w:val="22"/>
                <w:szCs w:val="22"/>
              </w:rPr>
              <w:t>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48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20000 -25000</w:t>
            </w:r>
            <w:r w:rsidR="00635AA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FC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часов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FD4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FD4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FC0A03" w:rsidP="00917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профессиональное образование</w:t>
            </w:r>
            <w:r w:rsidR="009173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B00539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B0053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39" w:rsidRDefault="00B00539">
            <w:pPr>
              <w:rPr>
                <w:sz w:val="22"/>
                <w:szCs w:val="22"/>
              </w:rPr>
            </w:pPr>
          </w:p>
        </w:tc>
      </w:tr>
      <w:tr w:rsidR="00FC0A03" w:rsidTr="00FC0A03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английского языка</w:t>
            </w:r>
          </w:p>
          <w:p w:rsidR="00FC0A03" w:rsidRPr="0009790F" w:rsidRDefault="00FC0A03" w:rsidP="00D77807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20000 -25000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часов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профессиональное образование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>
            <w:pPr>
              <w:rPr>
                <w:sz w:val="22"/>
                <w:szCs w:val="22"/>
              </w:rPr>
            </w:pPr>
          </w:p>
        </w:tc>
      </w:tr>
      <w:tr w:rsidR="00FC0A03" w:rsidTr="00FC0A03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Учитель-дефектолог</w:t>
            </w:r>
          </w:p>
          <w:p w:rsidR="00FC0A03" w:rsidRPr="0009790F" w:rsidRDefault="00FC0A03" w:rsidP="00D77807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FC0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 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часов (0,5 ст.)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профессиональное образование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</w:tr>
      <w:tr w:rsidR="00FC0A03" w:rsidTr="00FC0A03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Учитель-логопед</w:t>
            </w:r>
          </w:p>
          <w:p w:rsidR="00FC0A03" w:rsidRPr="0009790F" w:rsidRDefault="00FC0A03" w:rsidP="00D77807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 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часов (0,5 ст.)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профессиональное образование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</w:tr>
      <w:tr w:rsidR="00FC0A03" w:rsidTr="00FC0A03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20000 - 25000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FC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часов (1,5 ст.)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E06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и</w:t>
            </w:r>
            <w:r w:rsidR="00E06D51">
              <w:rPr>
                <w:sz w:val="22"/>
                <w:szCs w:val="22"/>
              </w:rPr>
              <w:t xml:space="preserve">ли </w:t>
            </w:r>
            <w:r>
              <w:rPr>
                <w:sz w:val="22"/>
                <w:szCs w:val="22"/>
              </w:rPr>
              <w:t xml:space="preserve">среднее специальное  профессиональное образование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</w:tr>
      <w:tr w:rsidR="00E06D51" w:rsidTr="00FC0A03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ГПД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FC0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часов (1 ст.)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или среднее специальное  профессиональное образование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51" w:rsidRDefault="00E06D51" w:rsidP="00D77807">
            <w:pPr>
              <w:rPr>
                <w:sz w:val="22"/>
                <w:szCs w:val="22"/>
              </w:rPr>
            </w:pPr>
          </w:p>
        </w:tc>
      </w:tr>
      <w:tr w:rsidR="00FC0A03" w:rsidTr="00FC0A03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Уборщик служебных помещений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Pr="00E06D51" w:rsidRDefault="00FC0A03" w:rsidP="00D77807">
            <w:pPr>
              <w:rPr>
                <w:b/>
                <w:sz w:val="22"/>
                <w:szCs w:val="22"/>
              </w:rPr>
            </w:pPr>
            <w:r w:rsidRPr="00E06D51">
              <w:rPr>
                <w:b/>
                <w:sz w:val="22"/>
                <w:szCs w:val="22"/>
              </w:rPr>
              <w:t>На квотируемое для инвалидов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10592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FC0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Нормальная продолжительность рабочего времени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Pr="00281EBF" w:rsidRDefault="00E06D51" w:rsidP="00D77807">
            <w:pPr>
              <w:rPr>
                <w:sz w:val="22"/>
                <w:szCs w:val="22"/>
              </w:rPr>
            </w:pPr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</w:tr>
    </w:tbl>
    <w:p w:rsidR="006C277B" w:rsidRDefault="006C277B">
      <w:pPr>
        <w:rPr>
          <w:sz w:val="24"/>
          <w:szCs w:val="24"/>
        </w:rPr>
      </w:pPr>
    </w:p>
    <w:p w:rsidR="00917307" w:rsidRDefault="00917307">
      <w:pPr>
        <w:rPr>
          <w:sz w:val="24"/>
          <w:szCs w:val="24"/>
        </w:rPr>
      </w:pPr>
    </w:p>
    <w:p w:rsidR="00917307" w:rsidRDefault="00E06D51">
      <w:pPr>
        <w:rPr>
          <w:sz w:val="24"/>
          <w:szCs w:val="24"/>
        </w:rPr>
      </w:pPr>
      <w:r w:rsidRPr="00E06D5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6612255</wp:posOffset>
            </wp:positionH>
            <wp:positionV relativeFrom="paragraph">
              <wp:posOffset>76835</wp:posOffset>
            </wp:positionV>
            <wp:extent cx="571500" cy="419100"/>
            <wp:effectExtent l="19050" t="0" r="0" b="0"/>
            <wp:wrapTight wrapText="bothSides">
              <wp:wrapPolygon edited="0">
                <wp:start x="-720" y="0"/>
                <wp:lineTo x="-720" y="20618"/>
                <wp:lineTo x="21600" y="20618"/>
                <wp:lineTo x="21600" y="0"/>
                <wp:lineTo x="-72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038" r="33148" b="44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397"/>
        <w:gridCol w:w="227"/>
        <w:gridCol w:w="1304"/>
        <w:gridCol w:w="369"/>
        <w:gridCol w:w="397"/>
        <w:gridCol w:w="1304"/>
        <w:gridCol w:w="5500"/>
        <w:gridCol w:w="1985"/>
        <w:gridCol w:w="284"/>
        <w:gridCol w:w="3799"/>
      </w:tblGrid>
      <w:tr w:rsidR="006C277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543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E06D51" w:rsidP="00D26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E06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B00539" w:rsidP="00917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7307">
              <w:rPr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Работодатель (его представитель)</w:t>
            </w:r>
            <w:r w:rsidR="0069032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6C2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rPr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B0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Фроленкова М. И.</w:t>
            </w:r>
          </w:p>
        </w:tc>
      </w:tr>
      <w:tr w:rsidR="006C277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>
            <w:pPr>
              <w:jc w:val="center"/>
            </w:pPr>
            <w:r>
              <w:t>(фамилия, имя, отчество)</w:t>
            </w:r>
          </w:p>
        </w:tc>
      </w:tr>
    </w:tbl>
    <w:p w:rsidR="006C277B" w:rsidRDefault="006C277B" w:rsidP="00E06D51">
      <w:pPr>
        <w:spacing w:before="120"/>
        <w:ind w:left="9781"/>
        <w:rPr>
          <w:sz w:val="24"/>
          <w:szCs w:val="24"/>
        </w:rPr>
      </w:pPr>
    </w:p>
    <w:sectPr w:rsidR="006C277B" w:rsidSect="001C19C3">
      <w:headerReference w:type="default" r:id="rId7"/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CEF" w:rsidRDefault="00384CEF">
      <w:r>
        <w:separator/>
      </w:r>
    </w:p>
  </w:endnote>
  <w:endnote w:type="continuationSeparator" w:id="1">
    <w:p w:rsidR="00384CEF" w:rsidRDefault="00384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CEF" w:rsidRDefault="00384CEF">
      <w:r>
        <w:separator/>
      </w:r>
    </w:p>
  </w:footnote>
  <w:footnote w:type="continuationSeparator" w:id="1">
    <w:p w:rsidR="00384CEF" w:rsidRDefault="00384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7B" w:rsidRDefault="006C277B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77B"/>
    <w:rsid w:val="0009790F"/>
    <w:rsid w:val="00112106"/>
    <w:rsid w:val="001C19C3"/>
    <w:rsid w:val="001E0465"/>
    <w:rsid w:val="002136DF"/>
    <w:rsid w:val="002451EF"/>
    <w:rsid w:val="00247AFE"/>
    <w:rsid w:val="00281EBF"/>
    <w:rsid w:val="002B2A80"/>
    <w:rsid w:val="00335DD9"/>
    <w:rsid w:val="00384CEF"/>
    <w:rsid w:val="00477022"/>
    <w:rsid w:val="00487C38"/>
    <w:rsid w:val="00543EE3"/>
    <w:rsid w:val="00635AA6"/>
    <w:rsid w:val="00647573"/>
    <w:rsid w:val="006639A4"/>
    <w:rsid w:val="00690325"/>
    <w:rsid w:val="006C277B"/>
    <w:rsid w:val="00787951"/>
    <w:rsid w:val="00794826"/>
    <w:rsid w:val="0079514A"/>
    <w:rsid w:val="007E2254"/>
    <w:rsid w:val="007E4263"/>
    <w:rsid w:val="00917307"/>
    <w:rsid w:val="00965799"/>
    <w:rsid w:val="009D067F"/>
    <w:rsid w:val="00B00539"/>
    <w:rsid w:val="00B43645"/>
    <w:rsid w:val="00B84170"/>
    <w:rsid w:val="00BA51A1"/>
    <w:rsid w:val="00BA6F24"/>
    <w:rsid w:val="00C23D86"/>
    <w:rsid w:val="00C306A9"/>
    <w:rsid w:val="00C62F10"/>
    <w:rsid w:val="00C92D3A"/>
    <w:rsid w:val="00CE1E87"/>
    <w:rsid w:val="00D1441B"/>
    <w:rsid w:val="00D1739C"/>
    <w:rsid w:val="00D262D7"/>
    <w:rsid w:val="00D527CF"/>
    <w:rsid w:val="00D968DE"/>
    <w:rsid w:val="00DE4DA0"/>
    <w:rsid w:val="00E06D51"/>
    <w:rsid w:val="00E179DE"/>
    <w:rsid w:val="00E44F4B"/>
    <w:rsid w:val="00EB364E"/>
    <w:rsid w:val="00F14AE2"/>
    <w:rsid w:val="00F20A0F"/>
    <w:rsid w:val="00FC0A03"/>
    <w:rsid w:val="00FD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C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19C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19C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C19C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19C3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C19C3"/>
  </w:style>
  <w:style w:type="character" w:customStyle="1" w:styleId="a8">
    <w:name w:val="Текст сноски Знак"/>
    <w:basedOn w:val="a0"/>
    <w:link w:val="a7"/>
    <w:uiPriority w:val="99"/>
    <w:semiHidden/>
    <w:locked/>
    <w:rsid w:val="001C19C3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1C19C3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436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4364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90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26</cp:revision>
  <cp:lastPrinted>2017-07-12T03:50:00Z</cp:lastPrinted>
  <dcterms:created xsi:type="dcterms:W3CDTF">2016-04-08T03:58:00Z</dcterms:created>
  <dcterms:modified xsi:type="dcterms:W3CDTF">2017-12-05T04:39:00Z</dcterms:modified>
</cp:coreProperties>
</file>